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84" w:rsidRDefault="00652C84" w:rsidP="00652C84">
      <w:pPr>
        <w:rPr>
          <w:b/>
          <w:sz w:val="28"/>
          <w:szCs w:val="28"/>
          <w:lang w:val="pt-PT"/>
        </w:rPr>
      </w:pPr>
      <w:r w:rsidRPr="00BF179B">
        <w:rPr>
          <w:b/>
          <w:sz w:val="28"/>
          <w:szCs w:val="28"/>
          <w:lang w:val="pt-PT"/>
        </w:rPr>
        <w:t>Os transparentes e aquela gente superior que manda em tudo</w:t>
      </w:r>
    </w:p>
    <w:p w:rsidR="00BF179B" w:rsidRPr="00BF179B" w:rsidRDefault="00BF179B" w:rsidP="00652C84">
      <w:pPr>
        <w:rPr>
          <w:b/>
          <w:sz w:val="28"/>
          <w:szCs w:val="28"/>
          <w:lang w:val="pt-PT"/>
        </w:rPr>
      </w:pPr>
    </w:p>
    <w:p w:rsidR="00652C84" w:rsidRDefault="00652C84" w:rsidP="00652C84">
      <w:pPr>
        <w:rPr>
          <w:b/>
          <w:lang w:val="pt-PT"/>
        </w:rPr>
      </w:pPr>
      <w:r>
        <w:rPr>
          <w:b/>
          <w:noProof/>
          <w:lang w:val="pt-PT" w:eastAsia="pt-PT"/>
        </w:rPr>
        <w:drawing>
          <wp:inline distT="0" distB="0" distL="0" distR="0">
            <wp:extent cx="1714500" cy="2667000"/>
            <wp:effectExtent l="19050" t="0" r="0" b="0"/>
            <wp:docPr id="1" name="Imagem 0" descr="ondj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jaki.jpg"/>
                    <pic:cNvPicPr/>
                  </pic:nvPicPr>
                  <pic:blipFill>
                    <a:blip r:embed="rId4" cstate="print"/>
                    <a:stretch>
                      <a:fillRect/>
                    </a:stretch>
                  </pic:blipFill>
                  <pic:spPr>
                    <a:xfrm>
                      <a:off x="0" y="0"/>
                      <a:ext cx="1714500" cy="2667000"/>
                    </a:xfrm>
                    <a:prstGeom prst="rect">
                      <a:avLst/>
                    </a:prstGeom>
                  </pic:spPr>
                </pic:pic>
              </a:graphicData>
            </a:graphic>
          </wp:inline>
        </w:drawing>
      </w:r>
    </w:p>
    <w:p w:rsidR="00BF179B" w:rsidRPr="00652C84" w:rsidRDefault="00BF179B" w:rsidP="00652C84">
      <w:pPr>
        <w:rPr>
          <w:b/>
          <w:lang w:val="pt-PT"/>
        </w:rPr>
      </w:pPr>
    </w:p>
    <w:p w:rsidR="00BF179B" w:rsidRDefault="00652C84" w:rsidP="00652C84">
      <w:pPr>
        <w:rPr>
          <w:lang w:val="pt-PT"/>
        </w:rPr>
      </w:pPr>
      <w:r w:rsidRPr="00652C84">
        <w:rPr>
          <w:lang w:val="pt-PT"/>
        </w:rPr>
        <w:t xml:space="preserve">17 </w:t>
      </w:r>
      <w:proofErr w:type="gramStart"/>
      <w:r w:rsidRPr="00652C84">
        <w:rPr>
          <w:lang w:val="pt-PT"/>
        </w:rPr>
        <w:t>de</w:t>
      </w:r>
      <w:proofErr w:type="gramEnd"/>
      <w:r w:rsidRPr="00652C84">
        <w:rPr>
          <w:lang w:val="pt-PT"/>
        </w:rPr>
        <w:t xml:space="preserve"> Novembro de 2014</w:t>
      </w:r>
      <w:r w:rsidR="00BF179B">
        <w:rPr>
          <w:lang w:val="pt-PT"/>
        </w:rPr>
        <w:t xml:space="preserve"> </w:t>
      </w:r>
    </w:p>
    <w:p w:rsidR="00652C84" w:rsidRPr="00652C84" w:rsidRDefault="00652C84" w:rsidP="00652C84">
      <w:pPr>
        <w:rPr>
          <w:lang w:val="pt-PT"/>
        </w:rPr>
      </w:pPr>
      <w:r w:rsidRPr="00652C84">
        <w:rPr>
          <w:lang w:val="pt-PT"/>
        </w:rPr>
        <w:t>Por Francisco Louçã</w:t>
      </w:r>
    </w:p>
    <w:p w:rsidR="00652C84" w:rsidRPr="00652C84" w:rsidRDefault="00652C84" w:rsidP="00652C84">
      <w:pPr>
        <w:rPr>
          <w:lang w:val="pt-PT"/>
        </w:rPr>
      </w:pPr>
      <w:r w:rsidRPr="00652C84">
        <w:rPr>
          <w:lang w:val="pt-PT"/>
        </w:rPr>
        <w:t xml:space="preserve">Saudada como salvadora da PT, Isabel dos Santos, uma das milionárias mais milionárias de África, tem multiplicado os seus investimentos estratégicos em Portugal. Hoje relançará a sua OPA sobre a PT SGPS, </w:t>
      </w:r>
      <w:proofErr w:type="spellStart"/>
      <w:r w:rsidRPr="00652C84">
        <w:rPr>
          <w:lang w:val="pt-PT"/>
        </w:rPr>
        <w:t>activando</w:t>
      </w:r>
      <w:proofErr w:type="spellEnd"/>
      <w:r w:rsidRPr="00652C84">
        <w:rPr>
          <w:lang w:val="pt-PT"/>
        </w:rPr>
        <w:t xml:space="preserve"> o triângulo dos interesses entre Angola, Brasil e Portugal. Para conhecer um pouco melhor a emergência desta oligarquia financeira, convido os leitores a deitarem os olhos ao livro de </w:t>
      </w:r>
      <w:proofErr w:type="spellStart"/>
      <w:r w:rsidRPr="00652C84">
        <w:rPr>
          <w:lang w:val="pt-PT"/>
        </w:rPr>
        <w:t>Ondjaki</w:t>
      </w:r>
      <w:proofErr w:type="spellEnd"/>
      <w:r w:rsidRPr="00652C84">
        <w:rPr>
          <w:lang w:val="pt-PT"/>
        </w:rPr>
        <w:t>, Os Transparentes, de 2012.</w:t>
      </w:r>
    </w:p>
    <w:p w:rsidR="00652C84" w:rsidRPr="00652C84" w:rsidRDefault="00652C84" w:rsidP="00652C84">
      <w:pPr>
        <w:rPr>
          <w:lang w:val="pt-PT"/>
        </w:rPr>
      </w:pPr>
      <w:r w:rsidRPr="00652C84">
        <w:rPr>
          <w:lang w:val="pt-PT"/>
        </w:rPr>
        <w:t xml:space="preserve"> O livro descreve a vida quotidiana num prédio de Luanda, e os modos de vida dos habitantes, dos musseques às grandes famílias, uns submetidos à penúria, outros aos esquemas, às ameaças, à prepotência, bem como à corrupção, ao autoritarismo e às redes de negócios que dominam o seu país. É um livro sobre a gente que se desenrasca e sobre os medos do dia seguinte Assim, é um retrato da grandeza e das misérias de um país em transformação, escarnecendo da ideologia </w:t>
      </w:r>
      <w:proofErr w:type="spellStart"/>
      <w:r w:rsidRPr="00652C84">
        <w:rPr>
          <w:lang w:val="pt-PT"/>
        </w:rPr>
        <w:t>auto-justificativa</w:t>
      </w:r>
      <w:proofErr w:type="spellEnd"/>
      <w:r w:rsidRPr="00652C84">
        <w:rPr>
          <w:lang w:val="pt-PT"/>
        </w:rPr>
        <w:t xml:space="preserve"> e do discurso do poder – e é portanto um retrato desse poder.</w:t>
      </w:r>
    </w:p>
    <w:p w:rsidR="00652C84" w:rsidRPr="00652C84" w:rsidRDefault="00652C84" w:rsidP="00652C84">
      <w:pPr>
        <w:rPr>
          <w:lang w:val="pt-PT"/>
        </w:rPr>
      </w:pPr>
      <w:r w:rsidRPr="00652C84">
        <w:rPr>
          <w:lang w:val="pt-PT"/>
        </w:rPr>
        <w:t xml:space="preserve"> O prédio de sete andares, sem elevador, tem tudo, “respirava como uma entidade viva”. São os transparentes que lá habitam. Um jornalista, um vendedor de conchas, um coronel, um mudo, um assessor, uma secretária, um camarada ministro, um carteiro que escreve cartas e que lê as cartas dos outros mas esquece logo, professores, fiscais, uma multidão vive na cidade, e na cidade acontece tudo. Abre-se um cinema “</w:t>
      </w:r>
      <w:proofErr w:type="spellStart"/>
      <w:r w:rsidRPr="00652C84">
        <w:rPr>
          <w:lang w:val="pt-PT"/>
        </w:rPr>
        <w:t>desoficial</w:t>
      </w:r>
      <w:proofErr w:type="spellEnd"/>
      <w:r w:rsidRPr="00652C84">
        <w:rPr>
          <w:lang w:val="pt-PT"/>
        </w:rPr>
        <w:t>, porque não precisa de papéis”, no terraço que está disponível. Criam-se igrejas. Preparam-se atentados mortais. Chegam prostitutas suecas.</w:t>
      </w:r>
    </w:p>
    <w:p w:rsidR="00652C84" w:rsidRPr="00652C84" w:rsidRDefault="00652C84" w:rsidP="00652C84">
      <w:pPr>
        <w:rPr>
          <w:lang w:val="pt-PT"/>
        </w:rPr>
      </w:pPr>
      <w:r w:rsidRPr="00652C84">
        <w:rPr>
          <w:lang w:val="pt-PT"/>
        </w:rPr>
        <w:t xml:space="preserve"> Nesta Luanda há sempre um poder superior, que só pode ser reverenciado:</w:t>
      </w:r>
    </w:p>
    <w:p w:rsidR="00652C84" w:rsidRPr="00652C84" w:rsidRDefault="00652C84" w:rsidP="00652C84">
      <w:pPr>
        <w:rPr>
          <w:lang w:val="pt-PT"/>
        </w:rPr>
      </w:pPr>
      <w:r w:rsidRPr="00652C84">
        <w:rPr>
          <w:lang w:val="pt-PT"/>
        </w:rPr>
        <w:t xml:space="preserve"> </w:t>
      </w:r>
      <w:proofErr w:type="gramStart"/>
      <w:r w:rsidRPr="00652C84">
        <w:rPr>
          <w:rFonts w:hint="eastAsia"/>
          <w:lang w:val="pt-PT"/>
        </w:rPr>
        <w:t>“</w:t>
      </w:r>
      <w:r w:rsidRPr="00652C84">
        <w:rPr>
          <w:lang w:val="pt-PT"/>
        </w:rPr>
        <w:t>- mas quem manda em tudo isto?</w:t>
      </w:r>
      <w:proofErr w:type="gramEnd"/>
    </w:p>
    <w:p w:rsidR="00652C84" w:rsidRPr="00652C84" w:rsidRDefault="00652C84" w:rsidP="00652C84">
      <w:pPr>
        <w:rPr>
          <w:lang w:val="pt-PT"/>
        </w:rPr>
      </w:pPr>
      <w:r w:rsidRPr="00652C84">
        <w:rPr>
          <w:lang w:val="pt-PT"/>
        </w:rPr>
        <w:lastRenderedPageBreak/>
        <w:t xml:space="preserve"> - </w:t>
      </w:r>
      <w:proofErr w:type="gramStart"/>
      <w:r w:rsidRPr="00652C84">
        <w:rPr>
          <w:lang w:val="pt-PT"/>
        </w:rPr>
        <w:t>gente</w:t>
      </w:r>
      <w:proofErr w:type="gramEnd"/>
      <w:r w:rsidRPr="00652C84">
        <w:rPr>
          <w:lang w:val="pt-PT"/>
        </w:rPr>
        <w:t xml:space="preserve"> muito superior.</w:t>
      </w:r>
    </w:p>
    <w:p w:rsidR="00652C84" w:rsidRPr="00652C84" w:rsidRDefault="00652C84" w:rsidP="00652C84">
      <w:pPr>
        <w:rPr>
          <w:lang w:val="pt-PT"/>
        </w:rPr>
      </w:pPr>
      <w:r w:rsidRPr="00652C84">
        <w:rPr>
          <w:lang w:val="pt-PT"/>
        </w:rPr>
        <w:t xml:space="preserve"> - </w:t>
      </w:r>
      <w:proofErr w:type="gramStart"/>
      <w:r w:rsidRPr="00652C84">
        <w:rPr>
          <w:lang w:val="pt-PT"/>
        </w:rPr>
        <w:t>superior</w:t>
      </w:r>
      <w:proofErr w:type="gramEnd"/>
      <w:r w:rsidRPr="00652C84">
        <w:rPr>
          <w:lang w:val="pt-PT"/>
        </w:rPr>
        <w:t>… como deus?</w:t>
      </w:r>
    </w:p>
    <w:p w:rsidR="00652C84" w:rsidRPr="00652C84" w:rsidRDefault="00652C84" w:rsidP="00652C84">
      <w:pPr>
        <w:rPr>
          <w:lang w:val="pt-PT"/>
        </w:rPr>
      </w:pPr>
      <w:r w:rsidRPr="00652C84">
        <w:rPr>
          <w:lang w:val="pt-PT"/>
        </w:rPr>
        <w:t xml:space="preserve"> - </w:t>
      </w:r>
      <w:proofErr w:type="gramStart"/>
      <w:r w:rsidRPr="00652C84">
        <w:rPr>
          <w:lang w:val="pt-PT"/>
        </w:rPr>
        <w:t>não</w:t>
      </w:r>
      <w:proofErr w:type="gramEnd"/>
      <w:r w:rsidRPr="00652C84">
        <w:rPr>
          <w:lang w:val="pt-PT"/>
        </w:rPr>
        <w:t xml:space="preserve">. </w:t>
      </w:r>
      <w:proofErr w:type="gramStart"/>
      <w:r w:rsidRPr="00652C84">
        <w:rPr>
          <w:lang w:val="pt-PT"/>
        </w:rPr>
        <w:t>superior</w:t>
      </w:r>
      <w:proofErr w:type="gramEnd"/>
      <w:r w:rsidRPr="00652C84">
        <w:rPr>
          <w:lang w:val="pt-PT"/>
        </w:rPr>
        <w:t xml:space="preserve"> mesmo! </w:t>
      </w:r>
      <w:proofErr w:type="gramStart"/>
      <w:r w:rsidRPr="00652C84">
        <w:rPr>
          <w:lang w:val="pt-PT"/>
        </w:rPr>
        <w:t>aqui</w:t>
      </w:r>
      <w:proofErr w:type="gramEnd"/>
      <w:r w:rsidRPr="00652C84">
        <w:rPr>
          <w:lang w:val="pt-PT"/>
        </w:rPr>
        <w:t xml:space="preserve"> em Angola há pessoas que estão a mandar mais que deus.”</w:t>
      </w:r>
    </w:p>
    <w:p w:rsidR="00652C84" w:rsidRPr="00652C84" w:rsidRDefault="00652C84" w:rsidP="00652C84">
      <w:pPr>
        <w:rPr>
          <w:lang w:val="pt-PT"/>
        </w:rPr>
      </w:pPr>
      <w:r w:rsidRPr="00652C84">
        <w:rPr>
          <w:lang w:val="pt-PT"/>
        </w:rPr>
        <w:t xml:space="preserve"> Por isso, a burocracia e o poder são imperscrutáveis, mandam mais do que deus. Com eles, nascem projetos megalómanos e inventam-se novas riquezas: o governo cria a CIPEL, a “comissão instaladora do petróleo encontrável em Luanda”, que “instala, só que você não vê a instalação, é uma comissão para alguém se instalar mesmo” e a vida prossegue, com escavações “in </w:t>
      </w:r>
      <w:proofErr w:type="spellStart"/>
      <w:r w:rsidRPr="00652C84">
        <w:rPr>
          <w:lang w:val="pt-PT"/>
        </w:rPr>
        <w:t>shore</w:t>
      </w:r>
      <w:proofErr w:type="spellEnd"/>
      <w:r w:rsidRPr="00652C84">
        <w:rPr>
          <w:lang w:val="pt-PT"/>
        </w:rPr>
        <w:t>” ou “</w:t>
      </w:r>
      <w:proofErr w:type="spellStart"/>
      <w:r w:rsidRPr="00652C84">
        <w:rPr>
          <w:lang w:val="pt-PT"/>
        </w:rPr>
        <w:t>under</w:t>
      </w:r>
      <w:proofErr w:type="spellEnd"/>
      <w:r w:rsidRPr="00652C84">
        <w:rPr>
          <w:lang w:val="pt-PT"/>
        </w:rPr>
        <w:t xml:space="preserve"> </w:t>
      </w:r>
      <w:proofErr w:type="spellStart"/>
      <w:r w:rsidRPr="00652C84">
        <w:rPr>
          <w:lang w:val="pt-PT"/>
        </w:rPr>
        <w:t>city</w:t>
      </w:r>
      <w:proofErr w:type="spellEnd"/>
      <w:r w:rsidRPr="00652C84">
        <w:rPr>
          <w:lang w:val="pt-PT"/>
        </w:rPr>
        <w:t xml:space="preserve">”. Tudo “com a colaboração de países como os </w:t>
      </w:r>
      <w:proofErr w:type="spellStart"/>
      <w:r w:rsidRPr="00652C84">
        <w:rPr>
          <w:lang w:val="pt-PT"/>
        </w:rPr>
        <w:t>EstadosUnidos</w:t>
      </w:r>
      <w:proofErr w:type="spellEnd"/>
      <w:r w:rsidRPr="00652C84">
        <w:rPr>
          <w:lang w:val="pt-PT"/>
        </w:rPr>
        <w:t xml:space="preserve">, a Rússia, a França, a Índia e o Brasil. – </w:t>
      </w:r>
      <w:proofErr w:type="gramStart"/>
      <w:r w:rsidRPr="00652C84">
        <w:rPr>
          <w:lang w:val="pt-PT"/>
        </w:rPr>
        <w:t>então</w:t>
      </w:r>
      <w:proofErr w:type="gramEnd"/>
      <w:r w:rsidRPr="00652C84">
        <w:rPr>
          <w:lang w:val="pt-PT"/>
        </w:rPr>
        <w:t xml:space="preserve"> e os tugas não mamam desta vez? Riu alguém”. Os tugas ficaram de fora.</w:t>
      </w:r>
    </w:p>
    <w:p w:rsidR="00652C84" w:rsidRPr="00652C84" w:rsidRDefault="00652C84" w:rsidP="00652C84">
      <w:pPr>
        <w:rPr>
          <w:lang w:val="pt-PT"/>
        </w:rPr>
      </w:pPr>
      <w:r w:rsidRPr="00652C84">
        <w:rPr>
          <w:lang w:val="pt-PT"/>
        </w:rPr>
        <w:t xml:space="preserve"> Só que estes negócios “mexem na raiz da árvore e pensam que a sombra fica no seu lugar”. A cidade, cheia de novas canalizações nas suas entranhas, agita-se e perturba-se. Para entreter a população, esses transparentes, o governo anuncia então um espetáculo inesquecível, um eclipse deslumbrante. Importam-se óculos de-ver-o-eclipse, chegam excursões de cientistas, as arcas frigoríficas enchem-se de cerveja para a festa, preparam-se os balões, discute-se o aumento do número de feriados para comemorar devidamente os grandes acontecimentos. Luanda estremece e fervilha.</w:t>
      </w:r>
    </w:p>
    <w:p w:rsidR="00652C84" w:rsidRPr="00652C84" w:rsidRDefault="00652C84" w:rsidP="00652C84">
      <w:pPr>
        <w:rPr>
          <w:lang w:val="pt-PT"/>
        </w:rPr>
      </w:pPr>
      <w:r w:rsidRPr="00652C84">
        <w:rPr>
          <w:lang w:val="pt-PT"/>
        </w:rPr>
        <w:t xml:space="preserve"> Mas, com festa ou sem festa, há sempre um negócio que sobrevive e que usa uma igreja para se esvair para zonas seguras, o que pode ser em Portugal:</w:t>
      </w:r>
    </w:p>
    <w:p w:rsidR="00652C84" w:rsidRPr="00652C84" w:rsidRDefault="00652C84" w:rsidP="00652C84">
      <w:pPr>
        <w:rPr>
          <w:lang w:val="pt-PT"/>
        </w:rPr>
      </w:pPr>
      <w:r w:rsidRPr="00652C84">
        <w:rPr>
          <w:lang w:val="pt-PT"/>
        </w:rPr>
        <w:t xml:space="preserve"> </w:t>
      </w:r>
    </w:p>
    <w:p w:rsidR="00652C84" w:rsidRPr="00652C84" w:rsidRDefault="00652C84" w:rsidP="00652C84">
      <w:pPr>
        <w:rPr>
          <w:lang w:val="pt-PT"/>
        </w:rPr>
      </w:pPr>
      <w:proofErr w:type="gramStart"/>
      <w:r w:rsidRPr="00652C84">
        <w:rPr>
          <w:rFonts w:hint="eastAsia"/>
          <w:lang w:val="pt-PT"/>
        </w:rPr>
        <w:t>“</w:t>
      </w:r>
      <w:r w:rsidRPr="00652C84">
        <w:rPr>
          <w:lang w:val="pt-PT"/>
        </w:rPr>
        <w:t>- vocês conseguem por esse dinheiro lá fora?</w:t>
      </w:r>
      <w:proofErr w:type="gramEnd"/>
    </w:p>
    <w:p w:rsidR="00652C84" w:rsidRPr="00652C84" w:rsidRDefault="00652C84" w:rsidP="00652C84">
      <w:pPr>
        <w:rPr>
          <w:lang w:val="pt-PT"/>
        </w:rPr>
      </w:pPr>
      <w:r w:rsidRPr="00652C84">
        <w:rPr>
          <w:lang w:val="pt-PT"/>
        </w:rPr>
        <w:t xml:space="preserve"> - </w:t>
      </w:r>
      <w:proofErr w:type="gramStart"/>
      <w:r w:rsidRPr="00652C84">
        <w:rPr>
          <w:lang w:val="pt-PT"/>
        </w:rPr>
        <w:t>aonde</w:t>
      </w:r>
      <w:proofErr w:type="gramEnd"/>
      <w:r w:rsidRPr="00652C84">
        <w:rPr>
          <w:lang w:val="pt-PT"/>
        </w:rPr>
        <w:t xml:space="preserve">? – </w:t>
      </w:r>
      <w:proofErr w:type="gramStart"/>
      <w:r w:rsidRPr="00652C84">
        <w:rPr>
          <w:lang w:val="pt-PT"/>
        </w:rPr>
        <w:t>perguntou</w:t>
      </w:r>
      <w:proofErr w:type="gramEnd"/>
      <w:r w:rsidRPr="00652C84">
        <w:rPr>
          <w:lang w:val="pt-PT"/>
        </w:rPr>
        <w:t xml:space="preserve"> o fiscal </w:t>
      </w:r>
      <w:proofErr w:type="spellStart"/>
      <w:r w:rsidRPr="00652C84">
        <w:rPr>
          <w:lang w:val="pt-PT"/>
        </w:rPr>
        <w:t>DaOutra</w:t>
      </w:r>
      <w:proofErr w:type="spellEnd"/>
    </w:p>
    <w:p w:rsidR="00652C84" w:rsidRPr="00652C84" w:rsidRDefault="00652C84" w:rsidP="00652C84">
      <w:pPr>
        <w:rPr>
          <w:lang w:val="pt-PT"/>
        </w:rPr>
      </w:pPr>
      <w:r w:rsidRPr="00652C84">
        <w:rPr>
          <w:lang w:val="pt-PT"/>
        </w:rPr>
        <w:t xml:space="preserve"> - </w:t>
      </w:r>
      <w:proofErr w:type="gramStart"/>
      <w:r w:rsidRPr="00652C84">
        <w:rPr>
          <w:lang w:val="pt-PT"/>
        </w:rPr>
        <w:t>pode</w:t>
      </w:r>
      <w:proofErr w:type="gramEnd"/>
      <w:r w:rsidRPr="00652C84">
        <w:rPr>
          <w:lang w:val="pt-PT"/>
        </w:rPr>
        <w:t xml:space="preserve"> ser em Portugal</w:t>
      </w:r>
    </w:p>
    <w:p w:rsidR="00652C84" w:rsidRPr="00652C84" w:rsidRDefault="00652C84" w:rsidP="00652C84">
      <w:pPr>
        <w:rPr>
          <w:lang w:val="pt-PT"/>
        </w:rPr>
      </w:pPr>
      <w:r w:rsidRPr="00652C84">
        <w:rPr>
          <w:lang w:val="pt-PT"/>
        </w:rPr>
        <w:t xml:space="preserve"> - </w:t>
      </w:r>
      <w:proofErr w:type="gramStart"/>
      <w:r w:rsidRPr="00652C84">
        <w:rPr>
          <w:lang w:val="pt-PT"/>
        </w:rPr>
        <w:t>podemos</w:t>
      </w:r>
      <w:proofErr w:type="gramEnd"/>
      <w:r w:rsidRPr="00652C84">
        <w:rPr>
          <w:lang w:val="pt-PT"/>
        </w:rPr>
        <w:t>, dependendo da quantia</w:t>
      </w:r>
    </w:p>
    <w:p w:rsidR="00652C84" w:rsidRPr="00652C84" w:rsidRDefault="00652C84" w:rsidP="00652C84">
      <w:pPr>
        <w:rPr>
          <w:lang w:val="pt-PT"/>
        </w:rPr>
      </w:pPr>
      <w:r w:rsidRPr="00652C84">
        <w:rPr>
          <w:lang w:val="pt-PT"/>
        </w:rPr>
        <w:t xml:space="preserve"> - </w:t>
      </w:r>
      <w:proofErr w:type="gramStart"/>
      <w:r w:rsidRPr="00652C84">
        <w:rPr>
          <w:lang w:val="pt-PT"/>
        </w:rPr>
        <w:t>então</w:t>
      </w:r>
      <w:proofErr w:type="gramEnd"/>
      <w:r w:rsidRPr="00652C84">
        <w:rPr>
          <w:lang w:val="pt-PT"/>
        </w:rPr>
        <w:t xml:space="preserve"> tá fechado o negócio, vão manter o nome do empreendimento?</w:t>
      </w:r>
    </w:p>
    <w:p w:rsidR="00652C84" w:rsidRPr="00652C84" w:rsidRDefault="00652C84" w:rsidP="00652C84">
      <w:pPr>
        <w:rPr>
          <w:lang w:val="pt-PT"/>
        </w:rPr>
      </w:pPr>
      <w:r w:rsidRPr="00652C84">
        <w:rPr>
          <w:lang w:val="pt-PT"/>
        </w:rPr>
        <w:t xml:space="preserve"> - </w:t>
      </w:r>
      <w:proofErr w:type="gramStart"/>
      <w:r w:rsidRPr="00652C84">
        <w:rPr>
          <w:lang w:val="pt-PT"/>
        </w:rPr>
        <w:t>sim</w:t>
      </w:r>
      <w:proofErr w:type="gramEnd"/>
      <w:r w:rsidRPr="00652C84">
        <w:rPr>
          <w:lang w:val="pt-PT"/>
        </w:rPr>
        <w:t xml:space="preserve">, é um bom nome, tem resultado bem, as pessoas já se habituaram à </w:t>
      </w:r>
      <w:proofErr w:type="spellStart"/>
      <w:r w:rsidRPr="00652C84">
        <w:rPr>
          <w:lang w:val="pt-PT"/>
        </w:rPr>
        <w:t>IgrejaDaOvelhinhaSagrada</w:t>
      </w:r>
      <w:proofErr w:type="spellEnd"/>
      <w:r w:rsidRPr="00652C84">
        <w:rPr>
          <w:lang w:val="pt-PT"/>
        </w:rPr>
        <w:t>”</w:t>
      </w:r>
    </w:p>
    <w:p w:rsidR="00652C84" w:rsidRDefault="00652C84" w:rsidP="00652C84">
      <w:pPr>
        <w:rPr>
          <w:lang w:val="pt-PT"/>
        </w:rPr>
      </w:pPr>
      <w:r w:rsidRPr="00652C84">
        <w:rPr>
          <w:lang w:val="pt-PT"/>
        </w:rPr>
        <w:t xml:space="preserve"> O povo entretém-se e bebe e os balões voam. No livro, o apocalipse, afinal, é a vida de todos os dias, mesmo quando Luanda arde, as canalizações explodem e tudo é invadido por um fogo “vermelho devagarinho”. O fogo também já chegou à nossa terra?</w:t>
      </w:r>
    </w:p>
    <w:p w:rsidR="00652C84" w:rsidRDefault="00652C84" w:rsidP="00652C84">
      <w:pPr>
        <w:rPr>
          <w:lang w:val="pt-PT"/>
        </w:rPr>
      </w:pPr>
      <w:hyperlink r:id="rId5" w:history="1">
        <w:r w:rsidRPr="00D226F8">
          <w:rPr>
            <w:rStyle w:val="Hiperligao"/>
            <w:lang w:val="pt-PT"/>
          </w:rPr>
          <w:t>http://blogues.publico.pt/tudomenoseconomia/2014/11/17/os-transparentes-e-aquela-gente-superior-que-manda-em-tudo/</w:t>
        </w:r>
      </w:hyperlink>
    </w:p>
    <w:p w:rsidR="00652C84" w:rsidRPr="00652C84" w:rsidRDefault="00652C84" w:rsidP="00652C84">
      <w:pPr>
        <w:rPr>
          <w:lang w:val="pt-PT"/>
        </w:rPr>
      </w:pPr>
    </w:p>
    <w:sectPr w:rsidR="00652C84" w:rsidRPr="00652C84"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2C84"/>
    <w:rsid w:val="001571CC"/>
    <w:rsid w:val="002B076C"/>
    <w:rsid w:val="0031228D"/>
    <w:rsid w:val="00652C84"/>
    <w:rsid w:val="006F7520"/>
    <w:rsid w:val="00720515"/>
    <w:rsid w:val="008F7FFE"/>
    <w:rsid w:val="00A23A8C"/>
    <w:rsid w:val="00B1640A"/>
    <w:rsid w:val="00BF179B"/>
    <w:rsid w:val="00CC22F5"/>
    <w:rsid w:val="00E27CF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652C84"/>
    <w:rPr>
      <w:color w:val="0000FF" w:themeColor="hyperlink"/>
      <w:u w:val="single"/>
    </w:rPr>
  </w:style>
  <w:style w:type="paragraph" w:styleId="Textodebalo">
    <w:name w:val="Balloon Text"/>
    <w:basedOn w:val="Normal"/>
    <w:link w:val="TextodebaloCarcter"/>
    <w:uiPriority w:val="99"/>
    <w:semiHidden/>
    <w:unhideWhenUsed/>
    <w:rsid w:val="00652C8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52C8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13844849">
      <w:marLeft w:val="0"/>
      <w:marRight w:val="0"/>
      <w:marTop w:val="0"/>
      <w:marBottom w:val="0"/>
      <w:divBdr>
        <w:top w:val="none" w:sz="0" w:space="0" w:color="auto"/>
        <w:left w:val="none" w:sz="0" w:space="0" w:color="auto"/>
        <w:bottom w:val="none" w:sz="0" w:space="0" w:color="auto"/>
        <w:right w:val="none" w:sz="0" w:space="0" w:color="auto"/>
      </w:divBdr>
      <w:divsChild>
        <w:div w:id="1391541862">
          <w:marLeft w:val="0"/>
          <w:marRight w:val="0"/>
          <w:marTop w:val="0"/>
          <w:marBottom w:val="0"/>
          <w:divBdr>
            <w:top w:val="none" w:sz="0" w:space="0" w:color="auto"/>
            <w:left w:val="none" w:sz="0" w:space="0" w:color="auto"/>
            <w:bottom w:val="none" w:sz="0" w:space="0" w:color="auto"/>
            <w:right w:val="none" w:sz="0" w:space="0" w:color="auto"/>
          </w:divBdr>
        </w:div>
        <w:div w:id="2008441228">
          <w:marLeft w:val="0"/>
          <w:marRight w:val="0"/>
          <w:marTop w:val="0"/>
          <w:marBottom w:val="0"/>
          <w:divBdr>
            <w:top w:val="none" w:sz="0" w:space="0" w:color="auto"/>
            <w:left w:val="none" w:sz="0" w:space="0" w:color="auto"/>
            <w:bottom w:val="none" w:sz="0" w:space="0" w:color="auto"/>
            <w:right w:val="none" w:sz="0" w:space="0" w:color="auto"/>
          </w:divBdr>
          <w:divsChild>
            <w:div w:id="1454057905">
              <w:marLeft w:val="0"/>
              <w:marRight w:val="0"/>
              <w:marTop w:val="0"/>
              <w:marBottom w:val="0"/>
              <w:divBdr>
                <w:top w:val="none" w:sz="0" w:space="0" w:color="auto"/>
                <w:left w:val="none" w:sz="0" w:space="0" w:color="auto"/>
                <w:bottom w:val="none" w:sz="0" w:space="0" w:color="auto"/>
                <w:right w:val="none" w:sz="0" w:space="0" w:color="auto"/>
              </w:divBdr>
              <w:divsChild>
                <w:div w:id="1559778165">
                  <w:marLeft w:val="0"/>
                  <w:marRight w:val="0"/>
                  <w:marTop w:val="0"/>
                  <w:marBottom w:val="0"/>
                  <w:divBdr>
                    <w:top w:val="none" w:sz="0" w:space="0" w:color="auto"/>
                    <w:left w:val="none" w:sz="0" w:space="0" w:color="auto"/>
                    <w:bottom w:val="none" w:sz="0" w:space="0" w:color="auto"/>
                    <w:right w:val="none" w:sz="0" w:space="0" w:color="auto"/>
                  </w:divBdr>
                  <w:divsChild>
                    <w:div w:id="62915276">
                      <w:marLeft w:val="0"/>
                      <w:marRight w:val="0"/>
                      <w:marTop w:val="0"/>
                      <w:marBottom w:val="0"/>
                      <w:divBdr>
                        <w:top w:val="none" w:sz="0" w:space="0" w:color="auto"/>
                        <w:left w:val="none" w:sz="0" w:space="0" w:color="auto"/>
                        <w:bottom w:val="none" w:sz="0" w:space="0" w:color="auto"/>
                        <w:right w:val="none" w:sz="0" w:space="0" w:color="auto"/>
                      </w:divBdr>
                      <w:divsChild>
                        <w:div w:id="2102331764">
                          <w:marLeft w:val="0"/>
                          <w:marRight w:val="0"/>
                          <w:marTop w:val="0"/>
                          <w:marBottom w:val="0"/>
                          <w:divBdr>
                            <w:top w:val="none" w:sz="0" w:space="0" w:color="auto"/>
                            <w:left w:val="none" w:sz="0" w:space="0" w:color="auto"/>
                            <w:bottom w:val="none" w:sz="0" w:space="0" w:color="auto"/>
                            <w:right w:val="none" w:sz="0" w:space="0" w:color="auto"/>
                          </w:divBdr>
                          <w:divsChild>
                            <w:div w:id="1337149062">
                              <w:marLeft w:val="0"/>
                              <w:marRight w:val="0"/>
                              <w:marTop w:val="0"/>
                              <w:marBottom w:val="0"/>
                              <w:divBdr>
                                <w:top w:val="none" w:sz="0" w:space="0" w:color="auto"/>
                                <w:left w:val="none" w:sz="0" w:space="0" w:color="auto"/>
                                <w:bottom w:val="none" w:sz="0" w:space="0" w:color="auto"/>
                                <w:right w:val="none" w:sz="0" w:space="0" w:color="auto"/>
                              </w:divBdr>
                              <w:divsChild>
                                <w:div w:id="1843009603">
                                  <w:marLeft w:val="0"/>
                                  <w:marRight w:val="0"/>
                                  <w:marTop w:val="0"/>
                                  <w:marBottom w:val="0"/>
                                  <w:divBdr>
                                    <w:top w:val="none" w:sz="0" w:space="0" w:color="auto"/>
                                    <w:left w:val="none" w:sz="0" w:space="0" w:color="auto"/>
                                    <w:bottom w:val="none" w:sz="0" w:space="0" w:color="auto"/>
                                    <w:right w:val="none" w:sz="0" w:space="0" w:color="auto"/>
                                  </w:divBdr>
                                  <w:divsChild>
                                    <w:div w:id="1048336293">
                                      <w:marLeft w:val="0"/>
                                      <w:marRight w:val="0"/>
                                      <w:marTop w:val="0"/>
                                      <w:marBottom w:val="0"/>
                                      <w:divBdr>
                                        <w:top w:val="none" w:sz="0" w:space="0" w:color="auto"/>
                                        <w:left w:val="none" w:sz="0" w:space="0" w:color="auto"/>
                                        <w:bottom w:val="none" w:sz="0" w:space="0" w:color="auto"/>
                                        <w:right w:val="none" w:sz="0" w:space="0" w:color="auto"/>
                                      </w:divBdr>
                                      <w:divsChild>
                                        <w:div w:id="409741840">
                                          <w:marLeft w:val="0"/>
                                          <w:marRight w:val="0"/>
                                          <w:marTop w:val="0"/>
                                          <w:marBottom w:val="0"/>
                                          <w:divBdr>
                                            <w:top w:val="none" w:sz="0" w:space="0" w:color="auto"/>
                                            <w:left w:val="none" w:sz="0" w:space="0" w:color="auto"/>
                                            <w:bottom w:val="none" w:sz="0" w:space="0" w:color="auto"/>
                                            <w:right w:val="none" w:sz="0" w:space="0" w:color="auto"/>
                                          </w:divBdr>
                                          <w:divsChild>
                                            <w:div w:id="1917128524">
                                              <w:marLeft w:val="0"/>
                                              <w:marRight w:val="0"/>
                                              <w:marTop w:val="0"/>
                                              <w:marBottom w:val="0"/>
                                              <w:divBdr>
                                                <w:top w:val="none" w:sz="0" w:space="0" w:color="auto"/>
                                                <w:left w:val="none" w:sz="0" w:space="0" w:color="auto"/>
                                                <w:bottom w:val="none" w:sz="0" w:space="0" w:color="auto"/>
                                                <w:right w:val="none" w:sz="0" w:space="0" w:color="auto"/>
                                              </w:divBdr>
                                            </w:div>
                                            <w:div w:id="17331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73848">
                              <w:marLeft w:val="0"/>
                              <w:marRight w:val="0"/>
                              <w:marTop w:val="0"/>
                              <w:marBottom w:val="0"/>
                              <w:divBdr>
                                <w:top w:val="none" w:sz="0" w:space="0" w:color="auto"/>
                                <w:left w:val="none" w:sz="0" w:space="0" w:color="auto"/>
                                <w:bottom w:val="none" w:sz="0" w:space="0" w:color="auto"/>
                                <w:right w:val="none" w:sz="0" w:space="0" w:color="auto"/>
                              </w:divBdr>
                            </w:div>
                          </w:divsChild>
                        </w:div>
                        <w:div w:id="785662113">
                          <w:marLeft w:val="0"/>
                          <w:marRight w:val="0"/>
                          <w:marTop w:val="0"/>
                          <w:marBottom w:val="0"/>
                          <w:divBdr>
                            <w:top w:val="none" w:sz="0" w:space="0" w:color="auto"/>
                            <w:left w:val="none" w:sz="0" w:space="0" w:color="auto"/>
                            <w:bottom w:val="none" w:sz="0" w:space="0" w:color="auto"/>
                            <w:right w:val="none" w:sz="0" w:space="0" w:color="auto"/>
                          </w:divBdr>
                        </w:div>
                        <w:div w:id="63067727">
                          <w:marLeft w:val="0"/>
                          <w:marRight w:val="0"/>
                          <w:marTop w:val="0"/>
                          <w:marBottom w:val="0"/>
                          <w:divBdr>
                            <w:top w:val="none" w:sz="0" w:space="0" w:color="auto"/>
                            <w:left w:val="none" w:sz="0" w:space="0" w:color="auto"/>
                            <w:bottom w:val="none" w:sz="0" w:space="0" w:color="auto"/>
                            <w:right w:val="none" w:sz="0" w:space="0" w:color="auto"/>
                          </w:divBdr>
                        </w:div>
                        <w:div w:id="955714948">
                          <w:marLeft w:val="0"/>
                          <w:marRight w:val="0"/>
                          <w:marTop w:val="0"/>
                          <w:marBottom w:val="0"/>
                          <w:divBdr>
                            <w:top w:val="none" w:sz="0" w:space="0" w:color="auto"/>
                            <w:left w:val="none" w:sz="0" w:space="0" w:color="auto"/>
                            <w:bottom w:val="none" w:sz="0" w:space="0" w:color="auto"/>
                            <w:right w:val="none" w:sz="0" w:space="0" w:color="auto"/>
                          </w:divBdr>
                        </w:div>
                        <w:div w:id="2113431926">
                          <w:marLeft w:val="0"/>
                          <w:marRight w:val="0"/>
                          <w:marTop w:val="0"/>
                          <w:marBottom w:val="0"/>
                          <w:divBdr>
                            <w:top w:val="none" w:sz="0" w:space="0" w:color="auto"/>
                            <w:left w:val="none" w:sz="0" w:space="0" w:color="auto"/>
                            <w:bottom w:val="none" w:sz="0" w:space="0" w:color="auto"/>
                            <w:right w:val="none" w:sz="0" w:space="0" w:color="auto"/>
                          </w:divBdr>
                        </w:div>
                        <w:div w:id="1939412034">
                          <w:marLeft w:val="0"/>
                          <w:marRight w:val="0"/>
                          <w:marTop w:val="0"/>
                          <w:marBottom w:val="0"/>
                          <w:divBdr>
                            <w:top w:val="none" w:sz="0" w:space="0" w:color="auto"/>
                            <w:left w:val="none" w:sz="0" w:space="0" w:color="auto"/>
                            <w:bottom w:val="none" w:sz="0" w:space="0" w:color="auto"/>
                            <w:right w:val="none" w:sz="0" w:space="0" w:color="auto"/>
                          </w:divBdr>
                        </w:div>
                        <w:div w:id="663123252">
                          <w:marLeft w:val="0"/>
                          <w:marRight w:val="0"/>
                          <w:marTop w:val="0"/>
                          <w:marBottom w:val="0"/>
                          <w:divBdr>
                            <w:top w:val="none" w:sz="0" w:space="0" w:color="auto"/>
                            <w:left w:val="none" w:sz="0" w:space="0" w:color="auto"/>
                            <w:bottom w:val="none" w:sz="0" w:space="0" w:color="auto"/>
                            <w:right w:val="none" w:sz="0" w:space="0" w:color="auto"/>
                          </w:divBdr>
                        </w:div>
                        <w:div w:id="1826697556">
                          <w:marLeft w:val="0"/>
                          <w:marRight w:val="0"/>
                          <w:marTop w:val="0"/>
                          <w:marBottom w:val="0"/>
                          <w:divBdr>
                            <w:top w:val="none" w:sz="0" w:space="0" w:color="auto"/>
                            <w:left w:val="none" w:sz="0" w:space="0" w:color="auto"/>
                            <w:bottom w:val="none" w:sz="0" w:space="0" w:color="auto"/>
                            <w:right w:val="none" w:sz="0" w:space="0" w:color="auto"/>
                          </w:divBdr>
                        </w:div>
                        <w:div w:id="166671554">
                          <w:marLeft w:val="0"/>
                          <w:marRight w:val="0"/>
                          <w:marTop w:val="0"/>
                          <w:marBottom w:val="0"/>
                          <w:divBdr>
                            <w:top w:val="none" w:sz="0" w:space="0" w:color="auto"/>
                            <w:left w:val="none" w:sz="0" w:space="0" w:color="auto"/>
                            <w:bottom w:val="none" w:sz="0" w:space="0" w:color="auto"/>
                            <w:right w:val="none" w:sz="0" w:space="0" w:color="auto"/>
                          </w:divBdr>
                        </w:div>
                        <w:div w:id="2146653192">
                          <w:marLeft w:val="0"/>
                          <w:marRight w:val="0"/>
                          <w:marTop w:val="0"/>
                          <w:marBottom w:val="0"/>
                          <w:divBdr>
                            <w:top w:val="none" w:sz="0" w:space="0" w:color="auto"/>
                            <w:left w:val="none" w:sz="0" w:space="0" w:color="auto"/>
                            <w:bottom w:val="none" w:sz="0" w:space="0" w:color="auto"/>
                            <w:right w:val="none" w:sz="0" w:space="0" w:color="auto"/>
                          </w:divBdr>
                        </w:div>
                        <w:div w:id="1455753290">
                          <w:marLeft w:val="0"/>
                          <w:marRight w:val="0"/>
                          <w:marTop w:val="0"/>
                          <w:marBottom w:val="0"/>
                          <w:divBdr>
                            <w:top w:val="none" w:sz="0" w:space="0" w:color="auto"/>
                            <w:left w:val="none" w:sz="0" w:space="0" w:color="auto"/>
                            <w:bottom w:val="none" w:sz="0" w:space="0" w:color="auto"/>
                            <w:right w:val="none" w:sz="0" w:space="0" w:color="auto"/>
                          </w:divBdr>
                        </w:div>
                        <w:div w:id="428241578">
                          <w:marLeft w:val="0"/>
                          <w:marRight w:val="0"/>
                          <w:marTop w:val="0"/>
                          <w:marBottom w:val="0"/>
                          <w:divBdr>
                            <w:top w:val="none" w:sz="0" w:space="0" w:color="auto"/>
                            <w:left w:val="none" w:sz="0" w:space="0" w:color="auto"/>
                            <w:bottom w:val="none" w:sz="0" w:space="0" w:color="auto"/>
                            <w:right w:val="none" w:sz="0" w:space="0" w:color="auto"/>
                          </w:divBdr>
                          <w:divsChild>
                            <w:div w:id="1913542356">
                              <w:marLeft w:val="0"/>
                              <w:marRight w:val="0"/>
                              <w:marTop w:val="0"/>
                              <w:marBottom w:val="0"/>
                              <w:divBdr>
                                <w:top w:val="none" w:sz="0" w:space="0" w:color="auto"/>
                                <w:left w:val="none" w:sz="0" w:space="0" w:color="auto"/>
                                <w:bottom w:val="none" w:sz="0" w:space="0" w:color="auto"/>
                                <w:right w:val="none" w:sz="0" w:space="0" w:color="auto"/>
                              </w:divBdr>
                              <w:divsChild>
                                <w:div w:id="1098058136">
                                  <w:marLeft w:val="0"/>
                                  <w:marRight w:val="0"/>
                                  <w:marTop w:val="0"/>
                                  <w:marBottom w:val="0"/>
                                  <w:divBdr>
                                    <w:top w:val="none" w:sz="0" w:space="0" w:color="auto"/>
                                    <w:left w:val="none" w:sz="0" w:space="0" w:color="auto"/>
                                    <w:bottom w:val="none" w:sz="0" w:space="0" w:color="auto"/>
                                    <w:right w:val="none" w:sz="0" w:space="0" w:color="auto"/>
                                  </w:divBdr>
                                  <w:divsChild>
                                    <w:div w:id="2139642186">
                                      <w:marLeft w:val="0"/>
                                      <w:marRight w:val="0"/>
                                      <w:marTop w:val="0"/>
                                      <w:marBottom w:val="0"/>
                                      <w:divBdr>
                                        <w:top w:val="none" w:sz="0" w:space="0" w:color="auto"/>
                                        <w:left w:val="none" w:sz="0" w:space="0" w:color="auto"/>
                                        <w:bottom w:val="none" w:sz="0" w:space="0" w:color="auto"/>
                                        <w:right w:val="none" w:sz="0" w:space="0" w:color="auto"/>
                                      </w:divBdr>
                                    </w:div>
                                    <w:div w:id="2111461114">
                                      <w:marLeft w:val="0"/>
                                      <w:marRight w:val="0"/>
                                      <w:marTop w:val="0"/>
                                      <w:marBottom w:val="0"/>
                                      <w:divBdr>
                                        <w:top w:val="none" w:sz="0" w:space="0" w:color="auto"/>
                                        <w:left w:val="none" w:sz="0" w:space="0" w:color="auto"/>
                                        <w:bottom w:val="none" w:sz="0" w:space="0" w:color="auto"/>
                                        <w:right w:val="none" w:sz="0" w:space="0" w:color="auto"/>
                                      </w:divBdr>
                                    </w:div>
                                    <w:div w:id="1510174093">
                                      <w:marLeft w:val="0"/>
                                      <w:marRight w:val="0"/>
                                      <w:marTop w:val="0"/>
                                      <w:marBottom w:val="0"/>
                                      <w:divBdr>
                                        <w:top w:val="none" w:sz="0" w:space="0" w:color="auto"/>
                                        <w:left w:val="none" w:sz="0" w:space="0" w:color="auto"/>
                                        <w:bottom w:val="none" w:sz="0" w:space="0" w:color="auto"/>
                                        <w:right w:val="none" w:sz="0" w:space="0" w:color="auto"/>
                                      </w:divBdr>
                                    </w:div>
                                    <w:div w:id="1357266677">
                                      <w:marLeft w:val="0"/>
                                      <w:marRight w:val="0"/>
                                      <w:marTop w:val="0"/>
                                      <w:marBottom w:val="0"/>
                                      <w:divBdr>
                                        <w:top w:val="none" w:sz="0" w:space="0" w:color="auto"/>
                                        <w:left w:val="none" w:sz="0" w:space="0" w:color="auto"/>
                                        <w:bottom w:val="none" w:sz="0" w:space="0" w:color="auto"/>
                                        <w:right w:val="none" w:sz="0" w:space="0" w:color="auto"/>
                                      </w:divBdr>
                                    </w:div>
                                    <w:div w:id="1607498027">
                                      <w:marLeft w:val="0"/>
                                      <w:marRight w:val="0"/>
                                      <w:marTop w:val="0"/>
                                      <w:marBottom w:val="0"/>
                                      <w:divBdr>
                                        <w:top w:val="none" w:sz="0" w:space="0" w:color="auto"/>
                                        <w:left w:val="none" w:sz="0" w:space="0" w:color="auto"/>
                                        <w:bottom w:val="none" w:sz="0" w:space="0" w:color="auto"/>
                                        <w:right w:val="none" w:sz="0" w:space="0" w:color="auto"/>
                                      </w:divBdr>
                                    </w:div>
                                    <w:div w:id="363749468">
                                      <w:marLeft w:val="0"/>
                                      <w:marRight w:val="0"/>
                                      <w:marTop w:val="0"/>
                                      <w:marBottom w:val="0"/>
                                      <w:divBdr>
                                        <w:top w:val="none" w:sz="0" w:space="0" w:color="auto"/>
                                        <w:left w:val="none" w:sz="0" w:space="0" w:color="auto"/>
                                        <w:bottom w:val="none" w:sz="0" w:space="0" w:color="auto"/>
                                        <w:right w:val="none" w:sz="0" w:space="0" w:color="auto"/>
                                      </w:divBdr>
                                    </w:div>
                                  </w:divsChild>
                                </w:div>
                                <w:div w:id="4522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7249">
          <w:marLeft w:val="0"/>
          <w:marRight w:val="0"/>
          <w:marTop w:val="0"/>
          <w:marBottom w:val="0"/>
          <w:divBdr>
            <w:top w:val="none" w:sz="0" w:space="0" w:color="auto"/>
            <w:left w:val="none" w:sz="0" w:space="0" w:color="auto"/>
            <w:bottom w:val="none" w:sz="0" w:space="0" w:color="auto"/>
            <w:right w:val="none" w:sz="0" w:space="0" w:color="auto"/>
          </w:divBdr>
          <w:divsChild>
            <w:div w:id="1449009485">
              <w:marLeft w:val="0"/>
              <w:marRight w:val="0"/>
              <w:marTop w:val="0"/>
              <w:marBottom w:val="0"/>
              <w:divBdr>
                <w:top w:val="none" w:sz="0" w:space="0" w:color="auto"/>
                <w:left w:val="none" w:sz="0" w:space="0" w:color="auto"/>
                <w:bottom w:val="none" w:sz="0" w:space="0" w:color="auto"/>
                <w:right w:val="none" w:sz="0" w:space="0" w:color="auto"/>
              </w:divBdr>
              <w:divsChild>
                <w:div w:id="12441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8201">
          <w:marLeft w:val="0"/>
          <w:marRight w:val="0"/>
          <w:marTop w:val="0"/>
          <w:marBottom w:val="0"/>
          <w:divBdr>
            <w:top w:val="none" w:sz="0" w:space="0" w:color="auto"/>
            <w:left w:val="none" w:sz="0" w:space="0" w:color="auto"/>
            <w:bottom w:val="none" w:sz="0" w:space="0" w:color="auto"/>
            <w:right w:val="none" w:sz="0" w:space="0" w:color="auto"/>
          </w:divBdr>
          <w:divsChild>
            <w:div w:id="1954744285">
              <w:marLeft w:val="0"/>
              <w:marRight w:val="0"/>
              <w:marTop w:val="0"/>
              <w:marBottom w:val="0"/>
              <w:divBdr>
                <w:top w:val="none" w:sz="0" w:space="0" w:color="auto"/>
                <w:left w:val="none" w:sz="0" w:space="0" w:color="auto"/>
                <w:bottom w:val="none" w:sz="0" w:space="0" w:color="auto"/>
                <w:right w:val="none" w:sz="0" w:space="0" w:color="auto"/>
              </w:divBdr>
              <w:divsChild>
                <w:div w:id="2096590882">
                  <w:marLeft w:val="0"/>
                  <w:marRight w:val="0"/>
                  <w:marTop w:val="0"/>
                  <w:marBottom w:val="0"/>
                  <w:divBdr>
                    <w:top w:val="none" w:sz="0" w:space="0" w:color="auto"/>
                    <w:left w:val="none" w:sz="0" w:space="0" w:color="auto"/>
                    <w:bottom w:val="none" w:sz="0" w:space="0" w:color="auto"/>
                    <w:right w:val="none" w:sz="0" w:space="0" w:color="auto"/>
                  </w:divBdr>
                  <w:divsChild>
                    <w:div w:id="422801105">
                      <w:marLeft w:val="0"/>
                      <w:marRight w:val="0"/>
                      <w:marTop w:val="0"/>
                      <w:marBottom w:val="0"/>
                      <w:divBdr>
                        <w:top w:val="none" w:sz="0" w:space="0" w:color="auto"/>
                        <w:left w:val="none" w:sz="0" w:space="0" w:color="auto"/>
                        <w:bottom w:val="none" w:sz="0" w:space="0" w:color="auto"/>
                        <w:right w:val="none" w:sz="0" w:space="0" w:color="auto"/>
                      </w:divBdr>
                      <w:divsChild>
                        <w:div w:id="1604915363">
                          <w:marLeft w:val="0"/>
                          <w:marRight w:val="0"/>
                          <w:marTop w:val="0"/>
                          <w:marBottom w:val="0"/>
                          <w:divBdr>
                            <w:top w:val="none" w:sz="0" w:space="0" w:color="auto"/>
                            <w:left w:val="none" w:sz="0" w:space="0" w:color="auto"/>
                            <w:bottom w:val="none" w:sz="0" w:space="0" w:color="auto"/>
                            <w:right w:val="none" w:sz="0" w:space="0" w:color="auto"/>
                          </w:divBdr>
                          <w:divsChild>
                            <w:div w:id="1267806624">
                              <w:marLeft w:val="0"/>
                              <w:marRight w:val="0"/>
                              <w:marTop w:val="0"/>
                              <w:marBottom w:val="0"/>
                              <w:divBdr>
                                <w:top w:val="none" w:sz="0" w:space="0" w:color="auto"/>
                                <w:left w:val="none" w:sz="0" w:space="0" w:color="auto"/>
                                <w:bottom w:val="none" w:sz="0" w:space="0" w:color="auto"/>
                                <w:right w:val="none" w:sz="0" w:space="0" w:color="auto"/>
                              </w:divBdr>
                            </w:div>
                            <w:div w:id="2077588404">
                              <w:marLeft w:val="0"/>
                              <w:marRight w:val="0"/>
                              <w:marTop w:val="0"/>
                              <w:marBottom w:val="0"/>
                              <w:divBdr>
                                <w:top w:val="none" w:sz="0" w:space="0" w:color="auto"/>
                                <w:left w:val="none" w:sz="0" w:space="0" w:color="auto"/>
                                <w:bottom w:val="none" w:sz="0" w:space="0" w:color="auto"/>
                                <w:right w:val="none" w:sz="0" w:space="0" w:color="auto"/>
                              </w:divBdr>
                            </w:div>
                          </w:divsChild>
                        </w:div>
                        <w:div w:id="515466434">
                          <w:marLeft w:val="0"/>
                          <w:marRight w:val="0"/>
                          <w:marTop w:val="0"/>
                          <w:marBottom w:val="0"/>
                          <w:divBdr>
                            <w:top w:val="none" w:sz="0" w:space="0" w:color="auto"/>
                            <w:left w:val="none" w:sz="0" w:space="0" w:color="auto"/>
                            <w:bottom w:val="none" w:sz="0" w:space="0" w:color="auto"/>
                            <w:right w:val="none" w:sz="0" w:space="0" w:color="auto"/>
                          </w:divBdr>
                          <w:divsChild>
                            <w:div w:id="1236084639">
                              <w:marLeft w:val="0"/>
                              <w:marRight w:val="0"/>
                              <w:marTop w:val="0"/>
                              <w:marBottom w:val="0"/>
                              <w:divBdr>
                                <w:top w:val="none" w:sz="0" w:space="0" w:color="auto"/>
                                <w:left w:val="none" w:sz="0" w:space="0" w:color="auto"/>
                                <w:bottom w:val="none" w:sz="0" w:space="0" w:color="auto"/>
                                <w:right w:val="none" w:sz="0" w:space="0" w:color="auto"/>
                              </w:divBdr>
                            </w:div>
                          </w:divsChild>
                        </w:div>
                        <w:div w:id="739211090">
                          <w:marLeft w:val="0"/>
                          <w:marRight w:val="0"/>
                          <w:marTop w:val="1050"/>
                          <w:marBottom w:val="0"/>
                          <w:divBdr>
                            <w:top w:val="single" w:sz="6" w:space="0" w:color="E1E1E1"/>
                            <w:left w:val="none" w:sz="0" w:space="0" w:color="auto"/>
                            <w:bottom w:val="none" w:sz="0" w:space="0" w:color="auto"/>
                            <w:right w:val="none" w:sz="0" w:space="0" w:color="auto"/>
                          </w:divBdr>
                          <w:divsChild>
                            <w:div w:id="7483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437919">
          <w:marLeft w:val="0"/>
          <w:marRight w:val="0"/>
          <w:marTop w:val="0"/>
          <w:marBottom w:val="0"/>
          <w:divBdr>
            <w:top w:val="none" w:sz="0" w:space="0" w:color="auto"/>
            <w:left w:val="none" w:sz="0" w:space="0" w:color="auto"/>
            <w:bottom w:val="none" w:sz="0" w:space="0" w:color="auto"/>
            <w:right w:val="none" w:sz="0" w:space="0" w:color="auto"/>
          </w:divBdr>
          <w:divsChild>
            <w:div w:id="488059031">
              <w:marLeft w:val="0"/>
              <w:marRight w:val="0"/>
              <w:marTop w:val="0"/>
              <w:marBottom w:val="0"/>
              <w:divBdr>
                <w:top w:val="none" w:sz="0" w:space="0" w:color="auto"/>
                <w:left w:val="none" w:sz="0" w:space="0" w:color="auto"/>
                <w:bottom w:val="none" w:sz="0" w:space="0" w:color="auto"/>
                <w:right w:val="none" w:sz="0" w:space="0" w:color="auto"/>
              </w:divBdr>
              <w:divsChild>
                <w:div w:id="1500928854">
                  <w:marLeft w:val="0"/>
                  <w:marRight w:val="0"/>
                  <w:marTop w:val="0"/>
                  <w:marBottom w:val="0"/>
                  <w:divBdr>
                    <w:top w:val="none" w:sz="0" w:space="0" w:color="auto"/>
                    <w:left w:val="none" w:sz="0" w:space="0" w:color="auto"/>
                    <w:bottom w:val="none" w:sz="0" w:space="0" w:color="auto"/>
                    <w:right w:val="none" w:sz="0" w:space="0" w:color="auto"/>
                  </w:divBdr>
                  <w:divsChild>
                    <w:div w:id="1549951972">
                      <w:marLeft w:val="0"/>
                      <w:marRight w:val="0"/>
                      <w:marTop w:val="0"/>
                      <w:marBottom w:val="0"/>
                      <w:divBdr>
                        <w:top w:val="none" w:sz="0" w:space="0" w:color="auto"/>
                        <w:left w:val="none" w:sz="0" w:space="0" w:color="auto"/>
                        <w:bottom w:val="none" w:sz="0" w:space="0" w:color="auto"/>
                        <w:right w:val="none" w:sz="0" w:space="0" w:color="auto"/>
                      </w:divBdr>
                      <w:divsChild>
                        <w:div w:id="10759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ues.publico.pt/tudomenoseconomia/2014/11/17/os-transparentes-e-aquela-gente-superior-que-manda-em-tud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3359</Characters>
  <Application>Microsoft Office Word</Application>
  <DocSecurity>0</DocSecurity>
  <Lines>27</Lines>
  <Paragraphs>7</Paragraphs>
  <ScaleCrop>false</ScaleCrop>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2</cp:revision>
  <dcterms:created xsi:type="dcterms:W3CDTF">2014-11-17T17:16:00Z</dcterms:created>
  <dcterms:modified xsi:type="dcterms:W3CDTF">2014-11-17T17:21:00Z</dcterms:modified>
</cp:coreProperties>
</file>